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31" w:rsidRDefault="006C4831" w:rsidP="00984473">
      <w:pPr>
        <w:shd w:val="clear" w:color="auto" w:fill="FFFFFF"/>
        <w:spacing w:after="100" w:afterAutospacing="1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</w:pP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>I .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ЭССЕ ТҮРІНДЕ ЕМТИХАН ӨТКІЗУ ЕРЕЖЕЛЕРІ</w:t>
      </w:r>
    </w:p>
    <w:p w:rsidR="007504F6" w:rsidRPr="006C4831" w:rsidRDefault="007504F6" w:rsidP="00984473">
      <w:pPr>
        <w:shd w:val="clear" w:color="auto" w:fill="FFFFFF"/>
        <w:spacing w:after="100" w:afterAutospacing="1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</w:pP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ӘЛ-ФАРАБИ АТЫНДАҒЫ ҚАЗАҚ ҰЛТТЫҚ УНИВЕРСИТЕТІ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СТУДЕНТТЕРГЕ АРНАЛҒАН НҰСҚАУЛЫҚ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ҚАШЫҚТАН БІЛІМ БЕРУ ТЕХНОЛОГИЯЛАРЫН ҚОЛДАНА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ОТЫРЫП 2019-2020 ОҚУ ЖЫЛЫНЫҢ КӨКТЕМГІ СЕМЕСТРІНДЕ</w:t>
      </w:r>
      <w:r w:rsidRPr="006C4831">
        <w:rPr>
          <w:rFonts w:ascii="TimesNewRomanPS-BoldMT" w:hAnsi="TimesNewRomanPS-BoldMT"/>
          <w:color w:val="000000"/>
          <w:sz w:val="28"/>
          <w:szCs w:val="28"/>
          <w:lang w:val="kk-KZ"/>
        </w:rPr>
        <w:br/>
      </w:r>
      <w:r w:rsidRPr="006C4831">
        <w:rPr>
          <w:rFonts w:ascii="TimesNewRomanPS-BoldMT" w:hAnsi="TimesNewRomanPS-BoldMT"/>
          <w:b/>
          <w:bCs/>
          <w:color w:val="000000"/>
          <w:sz w:val="28"/>
          <w:szCs w:val="28"/>
          <w:lang w:val="kk-KZ"/>
        </w:rPr>
        <w:t>ҚОРЫТЫНДЫ БАҚЫЛАУДЫ ӨТКІЗУ</w:t>
      </w:r>
    </w:p>
    <w:p w:rsidR="006C4831" w:rsidRDefault="00A21A20" w:rsidP="00984473">
      <w:pPr>
        <w:shd w:val="clear" w:color="auto" w:fill="FFFFFF"/>
        <w:spacing w:after="100" w:afterAutospacing="1" w:line="240" w:lineRule="auto"/>
        <w:jc w:val="center"/>
        <w:rPr>
          <w:rFonts w:ascii="TimesNewRomanPSMT" w:hAnsi="TimesNewRomanPSMT" w:cs="Calibri"/>
          <w:color w:val="FF0000"/>
          <w:sz w:val="28"/>
          <w:szCs w:val="28"/>
          <w:lang w:val="en-US"/>
        </w:rPr>
      </w:pPr>
      <w:r w:rsidRPr="007504F6">
        <w:rPr>
          <w:b/>
          <w:bCs/>
          <w:color w:val="000000"/>
          <w:sz w:val="28"/>
          <w:szCs w:val="28"/>
          <w:lang w:val="en-US"/>
        </w:rPr>
        <w:t xml:space="preserve">1 </w:t>
      </w:r>
      <w:proofErr w:type="spellStart"/>
      <w:r>
        <w:rPr>
          <w:b/>
          <w:bCs/>
          <w:color w:val="000000"/>
          <w:sz w:val="28"/>
          <w:szCs w:val="28"/>
        </w:rPr>
        <w:t>Жазбаша</w:t>
      </w:r>
      <w:proofErr w:type="spellEnd"/>
      <w:r w:rsidRPr="007504F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емтихан</w:t>
      </w:r>
      <w:proofErr w:type="spellEnd"/>
      <w:r w:rsidRPr="007504F6">
        <w:rPr>
          <w:b/>
          <w:bCs/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b/>
          <w:bCs/>
          <w:color w:val="000000"/>
          <w:sz w:val="28"/>
          <w:szCs w:val="28"/>
        </w:rPr>
        <w:t>жоба</w:t>
      </w:r>
      <w:proofErr w:type="spellEnd"/>
      <w:r w:rsidRPr="007504F6">
        <w:rPr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шығармашылық</w:t>
      </w:r>
      <w:proofErr w:type="spellEnd"/>
      <w:r w:rsidRPr="007504F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тапсырма</w:t>
      </w:r>
      <w:proofErr w:type="spellEnd"/>
      <w:r w:rsidRPr="007504F6">
        <w:rPr>
          <w:b/>
          <w:bCs/>
          <w:color w:val="000000"/>
          <w:sz w:val="28"/>
          <w:szCs w:val="28"/>
          <w:lang w:val="en-US"/>
        </w:rPr>
        <w:t xml:space="preserve">, </w:t>
      </w:r>
      <w:r>
        <w:rPr>
          <w:b/>
          <w:bCs/>
          <w:color w:val="000000"/>
          <w:sz w:val="28"/>
          <w:szCs w:val="28"/>
        </w:rPr>
        <w:t>кейс</w:t>
      </w:r>
      <w:r w:rsidRPr="007504F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тапсырмасы</w:t>
      </w:r>
      <w:proofErr w:type="spellEnd"/>
      <w:r w:rsidRPr="007504F6">
        <w:rPr>
          <w:b/>
          <w:bCs/>
          <w:color w:val="000000"/>
          <w:sz w:val="28"/>
          <w:szCs w:val="28"/>
          <w:lang w:val="en-US"/>
        </w:rPr>
        <w:t xml:space="preserve">, </w:t>
      </w:r>
      <w:r>
        <w:rPr>
          <w:b/>
          <w:bCs/>
          <w:color w:val="000000"/>
          <w:sz w:val="28"/>
          <w:szCs w:val="28"/>
        </w:rPr>
        <w:t>эссе</w:t>
      </w:r>
      <w:r w:rsidRPr="007504F6">
        <w:rPr>
          <w:b/>
          <w:bCs/>
          <w:color w:val="000000"/>
          <w:sz w:val="28"/>
          <w:szCs w:val="28"/>
          <w:lang w:val="en-US"/>
        </w:rPr>
        <w:t>.</w:t>
      </w:r>
      <w:r w:rsidRPr="007504F6">
        <w:rPr>
          <w:color w:val="000000"/>
          <w:sz w:val="28"/>
          <w:szCs w:val="28"/>
          <w:lang w:val="en-US"/>
        </w:rPr>
        <w:br/>
      </w:r>
      <w:proofErr w:type="spellStart"/>
      <w:r>
        <w:rPr>
          <w:b/>
          <w:bCs/>
          <w:color w:val="000000"/>
          <w:sz w:val="28"/>
          <w:szCs w:val="28"/>
        </w:rPr>
        <w:t>Moodle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қашықтан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оқыту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жүйесінде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жүргізіледі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форматы –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қашықтан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Эссе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әдетте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бі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студент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жеке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орындайды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ЕГЕР ЖҰМЫС ТОПТЫҚ БОЛСА.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Қатысушылар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топпен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жұмыс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істеу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кезінде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орындау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бірлескен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жұмыстың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бейнежазбасын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жүзеге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асыра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отырып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бірімен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хабарласып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платформаларда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талқылаулар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ұйымдастыра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Microsofteams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CiscoWebex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техникалық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проблемалар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болған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жағдайда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– ZOOM,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Skype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т.б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корпоративтік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қосылыстар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ұсынылады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).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тағайындаған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конференцияны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ұйымдастырушы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-студент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қорытынды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жобамен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бірге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Moodle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қашықтан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оқыту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жүйесі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(ҚОЖ)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арқылы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топтың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гиперсілтеме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тү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індегі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талқылауының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кемінде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2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бейнежазбасын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ұйымдастырып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жазып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алып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жіберуі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тиіс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Ол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гиперсілтемелерді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тікелей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өз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жауабыңыздың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файлына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енгізіңіз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t>.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тексеруге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жіберілетін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жоба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мәтіні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ің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немесе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шығармашылық</w:t>
      </w:r>
      <w:proofErr w:type="spellEnd"/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тапсырманың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басында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қоюға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болады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ЕГЕР ЖҰМЫС ЖЕКЕ БОЛСА –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видеожазбаның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қажеті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жоқ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!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Ұ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за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қ</w:t>
      </w:r>
      <w:proofErr w:type="gram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ты</w:t>
      </w:r>
      <w:proofErr w:type="gram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ғы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оқытушының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қалауы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жоба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шығармашылық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жұмыс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бірнеше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күн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немесе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апта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кейс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тапсырмасы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, эссе </w:t>
      </w:r>
      <w:r>
        <w:rPr>
          <w:rFonts w:ascii="TimesNewRomanPSMT" w:hAnsi="TimesNewRomanPSMT"/>
          <w:color w:val="000000"/>
          <w:sz w:val="28"/>
          <w:szCs w:val="28"/>
        </w:rPr>
        <w:t xml:space="preserve">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бірнеше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сағат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Орындалған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жұмысты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тапсыру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мерзімі</w:t>
      </w:r>
      <w:proofErr w:type="spellEnd"/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оқытушы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қоятын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/>
          <w:color w:val="000000"/>
          <w:sz w:val="28"/>
          <w:szCs w:val="28"/>
        </w:rPr>
        <w:t>дедлайндар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ға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сәйкес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4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ТАПСЫРМАНЫ ҚАЛАЙ АЛУҒА ЖӘНЕ ОРЫНДАУҒА БОЛАДЫ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ascii="TimesNewRomanPS-BoldMT" w:hAnsi="TimesNewRomanPS-BoldMT" w:cs="Calibri"/>
          <w:color w:val="000000"/>
          <w:sz w:val="28"/>
          <w:szCs w:val="28"/>
        </w:rPr>
        <w:t>Moodle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қашықтан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іңіз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color w:val="0000FF"/>
          <w:sz w:val="28"/>
          <w:szCs w:val="28"/>
        </w:rPr>
        <w:t>https://dl.kaznu.kz/</w:t>
      </w:r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терезеде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Univer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пайдаланатын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)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логиніңіз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бен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құ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пия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сөзіңізді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теріңіз</w:t>
      </w:r>
      <w:proofErr w:type="spellEnd"/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. 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Жүйеге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кіру</w:t>
      </w:r>
      <w:proofErr w:type="spellEnd"/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»-</w:t>
      </w:r>
      <w:proofErr w:type="spellStart"/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;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Өзіңізге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қажетті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курсты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(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курстың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атауын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екі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рет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шертесіз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);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Moodle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қашықтан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жүйесінің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н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өлдік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аптасында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«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»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элементінде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дайындаған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PDF-файл 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Пән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бойынша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қорытынды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»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жүктелетін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емтиханның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тақырыптары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барлық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шарттары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баяндалған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Нөлдік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апта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курстың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басынд</w:t>
      </w:r>
      <w:proofErr w:type="gram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а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–</w:t>
      </w:r>
      <w:proofErr w:type="gram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бірінші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аптаға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дейін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орналасқан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lastRenderedPageBreak/>
        <w:t xml:space="preserve">5.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қарау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тиі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ст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гиперсілтеме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басу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керек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Нәтижесінде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тапсырманы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орындау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ұсыныстар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бар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терезе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оқытушының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толық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тапсырмасы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бар файлы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жүктеледі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Ашылған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бетте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төменгі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бөлігінде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дедлайндар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орналасқан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–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мұқият</w:t>
      </w:r>
      <w:proofErr w:type="spellEnd"/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қарап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шығып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оларды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есте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сақтаңыз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t>!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5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Көрсетілген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уақытта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сіз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орындалғ</w:t>
      </w:r>
      <w:proofErr w:type="gramStart"/>
      <w:r>
        <w:rPr>
          <w:rFonts w:ascii="TimesNewRomanPSMT" w:hAnsi="TimesNewRomanPSMT" w:cs="Calibri"/>
          <w:color w:val="FF0000"/>
          <w:sz w:val="28"/>
          <w:szCs w:val="28"/>
        </w:rPr>
        <w:t>ан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</w:t>
      </w:r>
      <w:proofErr w:type="gramEnd"/>
      <w:r>
        <w:rPr>
          <w:rFonts w:ascii="TimesNewRomanPSMT" w:hAnsi="TimesNewRomanPSMT" w:cs="Calibri"/>
          <w:color w:val="FF0000"/>
          <w:sz w:val="28"/>
          <w:szCs w:val="28"/>
        </w:rPr>
        <w:t>ұмысты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жүйеге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жүктеуіңіз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қажет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Уақыт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өткеннен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кейін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алмайды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Егер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дедлайндар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өті</w:t>
      </w:r>
      <w:proofErr w:type="gramStart"/>
      <w:r>
        <w:rPr>
          <w:rFonts w:ascii="TimesNewRomanPSMT" w:hAnsi="TimesNewRomanPSMT" w:cs="Calibri"/>
          <w:color w:val="FF0000"/>
          <w:sz w:val="28"/>
          <w:szCs w:val="28"/>
        </w:rPr>
        <w:t>п</w:t>
      </w:r>
      <w:proofErr w:type="spellEnd"/>
      <w:proofErr w:type="gram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кетсе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жауаптарыңызды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жүктей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алмайсыз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7. </w:t>
      </w:r>
      <w:proofErr w:type="spellStart"/>
      <w:proofErr w:type="gram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Тапсырма</w:t>
      </w:r>
      <w:proofErr w:type="gram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ға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жауап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қосу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батырмасын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МАҢЫЗДЫ!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Жүйенің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ішінде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антиплагиатқа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жұмысты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мүмкіндігі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болу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тек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белгілі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форматтарда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сақтау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маңызды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!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Антиплагиат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.р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сервисі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: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Ең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кө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таралған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мәтіндік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файл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форматтарын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B050"/>
          <w:sz w:val="28"/>
          <w:szCs w:val="28"/>
        </w:rPr>
        <w:t>ҚОЛДАЙДЫ:</w:t>
      </w:r>
      <w:r>
        <w:rPr>
          <w:rFonts w:ascii="TimesNewRomanPS-BoldMT" w:hAnsi="TimesNewRomanPS-BoldMT" w:cs="Calibri"/>
          <w:color w:val="00B05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PDF (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мәті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қабаты</w:t>
      </w:r>
      <w:proofErr w:type="spellEnd"/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бар), TXT, HTML, DOCX, RTF, ODT,XLSX,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PDF (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мәтін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қабаты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бар)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дұрысырақ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! МЫНАДАЙ ФОРМАТТАРДЫ ҚОЛДАМАЙДЫ: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PowerPoint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(PPT, PPTX),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sxw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stw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Open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Office-тегі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).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Жүктелетін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мөлшері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100 Мб-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аспауы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тиіс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6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8.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Ә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қарай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таңдау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терезесінде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жүктеу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қосымша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бетіне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9.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Төменге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көрсеткі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батырмасын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Компьютерден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таңдаңыз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жүктеу</w:t>
      </w:r>
      <w:r>
        <w:rPr>
          <w:rFonts w:ascii="TimesNewRomanPS-BoldMT" w:hAnsi="TimesNewRomanPS-BoldMT" w:cs="Calibri"/>
          <w:color w:val="000000"/>
          <w:sz w:val="28"/>
          <w:szCs w:val="28"/>
        </w:rPr>
        <w:t>-</w:t>
      </w:r>
      <w:r>
        <w:rPr>
          <w:rFonts w:ascii="TimesNewRomanPSMT" w:hAnsi="TimesNewRomanPSMT" w:cs="Calibri"/>
          <w:color w:val="000000"/>
          <w:sz w:val="28"/>
          <w:szCs w:val="28"/>
        </w:rPr>
        <w:t>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10.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Сақтау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батырмасын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7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МАҢЫЗДЫ.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Барлық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емтихан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жұмыстарын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тү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пн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ұсқалыққа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оқытушы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тексереді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color w:val="000000"/>
          <w:sz w:val="28"/>
          <w:szCs w:val="28"/>
        </w:rPr>
        <w:t xml:space="preserve">Студентке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түпнұсқалық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мүмкіндік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берілген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Яғни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егер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студенттің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1 файлы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болса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,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бі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р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інші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түпнұсқаның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төмен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пайызын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көрсеткен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жағдайда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,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 xml:space="preserve">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жүйеден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жоя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түзете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,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қайта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жүктеп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Яғни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1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2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рет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алады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Егер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color w:val="000000"/>
          <w:sz w:val="28"/>
          <w:szCs w:val="28"/>
        </w:rPr>
        <w:t xml:space="preserve">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бойынша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одан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да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кө</w:t>
      </w:r>
      <w:proofErr w:type="gram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файлдарды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жіберуі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керек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болса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ол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тексеруді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өзінің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барлық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тапсырмаларына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бөлуге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тиіс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МАҢЫЗДЫ.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Мұқият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болыңыз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!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өшірмес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БҰРЫН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оқытушы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сізге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неше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файл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жүктеуге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ұқсат</w:t>
      </w:r>
      <w:proofErr w:type="spellEnd"/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бергенін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тексеріңіз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!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Содан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кейін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ғана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файлды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жою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туралы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шешім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қабылдаңыз</w:t>
      </w:r>
      <w:proofErr w:type="spellEnd"/>
      <w:r>
        <w:rPr>
          <w:rFonts w:ascii="TimesNewRomanPS-BoldMT" w:hAnsi="TimesNewRomanPS-BoldMT" w:cs="Calibri"/>
          <w:b/>
          <w:bCs/>
          <w:color w:val="FF0000"/>
          <w:sz w:val="28"/>
          <w:szCs w:val="28"/>
        </w:rPr>
        <w:t>!</w:t>
      </w:r>
      <w:r>
        <w:rPr>
          <w:rFonts w:ascii="TimesNewRomanPS-BoldMT" w:hAnsi="TimesNewRomanPS-BoldMT" w:cs="Calibri"/>
          <w:color w:val="FF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11. ФАЙЛДАРДЫ ЖҮКТЕУ ЖӘНЕ ЖОЮ ТЕРЕЗЕСІНДЕ ОСЫ ЖЕРДЕ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lastRenderedPageBreak/>
        <w:t>ҚОСА АЛАТЫН ФАЙЛДАРДЫҢ ЕҢ КӨ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САНЫ МЕН ӨЛШЕМІН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ТЕКСЕРУГЕ БОЛАДЫ.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8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12.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сақтағаннан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кейін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түпнұсқалыққа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үшін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қалқан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кө</w:t>
      </w:r>
      <w:proofErr w:type="gram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белгісін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басыңыз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.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  <w:t>(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бұл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70C0"/>
          <w:sz w:val="28"/>
          <w:szCs w:val="28"/>
        </w:rPr>
        <w:t>Антиплагиат.ру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)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жүктелген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файлдың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қасында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13.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басталады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18"/>
          <w:szCs w:val="18"/>
        </w:rPr>
        <w:t>9</w:t>
      </w:r>
      <w:r>
        <w:rPr>
          <w:rFonts w:ascii="Calibri" w:hAnsi="Calibri" w:cs="Calibri"/>
          <w:color w:val="000000"/>
          <w:sz w:val="18"/>
          <w:szCs w:val="18"/>
        </w:rPr>
        <w:br/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14.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Тексеру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аяқталған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со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толық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есеп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алу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үшін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тізбек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» </w:t>
      </w:r>
      <w:proofErr w:type="spellStart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белгісін</w:t>
      </w:r>
      <w:proofErr w:type="spellEnd"/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басыңыз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.</w:t>
      </w:r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15. </w:t>
      </w:r>
      <w:proofErr w:type="spellStart"/>
      <w:proofErr w:type="gram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Жа</w:t>
      </w:r>
      <w:proofErr w:type="gram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ңа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терезеде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есеп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>ашылады</w:t>
      </w:r>
      <w:proofErr w:type="spellEnd"/>
      <w:r>
        <w:rPr>
          <w:rFonts w:ascii="TimesNewRomanPSMT" w:hAnsi="TimesNewRomanPSMT" w:cs="Calibri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Мәтінде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бағанда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жұмыстың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тү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пн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ұсқалығы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және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кірме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ақпарат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туралы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барлық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ақпарат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бар.</w:t>
      </w:r>
      <w:r>
        <w:rPr>
          <w:rFonts w:ascii="TimesNewRomanPSMT" w:hAnsi="TimesNewRomanPSMT" w:cs="Calibri"/>
          <w:color w:val="000000"/>
        </w:rPr>
        <w:t xml:space="preserve"> 10</w:t>
      </w:r>
      <w:r>
        <w:rPr>
          <w:rFonts w:ascii="TimesNewRomanPSMT" w:hAnsi="TimesNewRomanPSMT" w:cs="Calibri"/>
          <w:color w:val="000000"/>
        </w:rPr>
        <w:br/>
      </w:r>
      <w:r>
        <w:rPr>
          <w:rFonts w:ascii="TimesNewRomanPS-BoldMT" w:hAnsi="TimesNewRomanPS-BoldMT" w:cs="Calibri"/>
          <w:b/>
          <w:bCs/>
          <w:color w:val="000000"/>
          <w:sz w:val="28"/>
          <w:szCs w:val="28"/>
        </w:rPr>
        <w:t>СТУДЕНТ ОҚЫТУШЫҒА НЕ ЖІБЕРУ КЕРЕК</w:t>
      </w:r>
      <w:r>
        <w:rPr>
          <w:rFonts w:ascii="TimesNewRomanPS-BoldMT" w:hAnsi="TimesNewRomanPS-Bold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Өткізілген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емтихан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нәтижесінде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студент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оқытушыға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MOODLE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қашықтан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оқыту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жүйесі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арқылы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>:</w:t>
      </w:r>
      <w:r>
        <w:rPr>
          <w:rFonts w:ascii="TimesNewRomanPSMT" w:hAnsi="TimesNewRomanPSMT" w:cs="Calibri"/>
          <w:color w:val="000000"/>
          <w:sz w:val="28"/>
          <w:szCs w:val="28"/>
        </w:rPr>
        <w:br/>
        <w:t xml:space="preserve">1)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Бірлесіп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атқарғ</w:t>
      </w:r>
      <w:proofErr w:type="gramStart"/>
      <w:r>
        <w:rPr>
          <w:rFonts w:ascii="TimesNewRomanPSMT" w:hAnsi="TimesNewRomanPSMT" w:cs="Calibri"/>
          <w:color w:val="000000"/>
          <w:sz w:val="28"/>
          <w:szCs w:val="28"/>
        </w:rPr>
        <w:t>ан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</w:t>
      </w:r>
      <w:proofErr w:type="gramEnd"/>
      <w:r>
        <w:rPr>
          <w:rFonts w:ascii="TimesNewRomanPSMT" w:hAnsi="TimesNewRomanPSMT" w:cs="Calibri"/>
          <w:color w:val="000000"/>
          <w:sz w:val="28"/>
          <w:szCs w:val="28"/>
        </w:rPr>
        <w:t>ұмыс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болса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конференциялардың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видеожазбасын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000000"/>
          <w:sz w:val="28"/>
          <w:szCs w:val="28"/>
        </w:rPr>
        <w:t>жібереді</w:t>
      </w:r>
      <w:proofErr w:type="spellEnd"/>
      <w:r>
        <w:rPr>
          <w:rFonts w:ascii="TimesNewRomanPSMT" w:hAnsi="TimesNewRomanPSMT" w:cs="Calibri"/>
          <w:color w:val="000000"/>
          <w:sz w:val="28"/>
          <w:szCs w:val="28"/>
        </w:rPr>
        <w:br/>
      </w:r>
      <w:r>
        <w:rPr>
          <w:rFonts w:ascii="TimesNewRomanPSMT" w:hAnsi="TimesNewRomanPSMT" w:cs="Calibri"/>
          <w:color w:val="FF0000"/>
          <w:sz w:val="28"/>
          <w:szCs w:val="28"/>
        </w:rPr>
        <w:t xml:space="preserve">(оны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топта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оқытушы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бекіткен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видеоконференцияның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ұйымдастырушысы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br/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ғана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Calibri"/>
          <w:color w:val="FF0000"/>
          <w:sz w:val="28"/>
          <w:szCs w:val="28"/>
        </w:rPr>
        <w:t>жібереді</w:t>
      </w:r>
      <w:proofErr w:type="spellEnd"/>
      <w:r>
        <w:rPr>
          <w:rFonts w:ascii="TimesNewRomanPSMT" w:hAnsi="TimesNewRomanPSMT" w:cs="Calibri"/>
          <w:color w:val="FF0000"/>
          <w:sz w:val="28"/>
          <w:szCs w:val="28"/>
        </w:rPr>
        <w:t>)</w:t>
      </w:r>
    </w:p>
    <w:p w:rsidR="00984473" w:rsidRPr="006C4831" w:rsidRDefault="006C4831" w:rsidP="0098447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II.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Эссені</w:t>
      </w:r>
      <w:proofErr w:type="spellEnd"/>
      <w:r w:rsidRPr="006C483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бағалау</w:t>
      </w:r>
      <w:proofErr w:type="spellEnd"/>
      <w:r w:rsidRPr="006C483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 w:eastAsia="ru-RU"/>
        </w:rPr>
        <w:t>саясаты</w:t>
      </w:r>
    </w:p>
    <w:p w:rsidR="00984473" w:rsidRPr="006C4831" w:rsidRDefault="00984473" w:rsidP="007504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Эссе</w:t>
      </w:r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бөлімдері</w:t>
      </w:r>
      <w:proofErr w:type="spellEnd"/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белгіленген</w:t>
      </w:r>
      <w:proofErr w:type="spellEnd"/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750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алаптар</w:t>
      </w:r>
      <w:proofErr w:type="spellEnd"/>
      <w:r w:rsidR="007504F6"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0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</w:t>
      </w:r>
      <w:proofErr w:type="gramStart"/>
      <w:r w:rsidR="00750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750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ғысынан</w:t>
      </w:r>
      <w:proofErr w:type="spellEnd"/>
      <w:r w:rsidR="007504F6"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750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негізінен</w:t>
      </w:r>
      <w:proofErr w:type="spellEnd"/>
      <w:r w:rsidR="007504F6"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100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балдық</w:t>
      </w:r>
      <w:proofErr w:type="spellEnd"/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жүйеде</w:t>
      </w:r>
      <w:proofErr w:type="spellEnd"/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бағаланады</w:t>
      </w:r>
      <w:proofErr w:type="spellEnd"/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</w:t>
      </w:r>
    </w:p>
    <w:p w:rsidR="00984473" w:rsidRPr="00984473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Эссе</w:t>
      </w:r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тақырыбының</w:t>
      </w:r>
      <w:proofErr w:type="spellEnd"/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сәйкестігі</w:t>
      </w:r>
      <w:proofErr w:type="spellEnd"/>
      <w:r w:rsidRPr="006C483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мағыналық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тұтастық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proofErr w:type="gram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байланысы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мазмұндаудың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жүйелілігі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10  балл;</w:t>
      </w:r>
    </w:p>
    <w:p w:rsidR="00984473" w:rsidRPr="00984473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Мәселені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берілген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тақырып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аясында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</w:t>
      </w:r>
      <w:proofErr w:type="gram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</w:t>
      </w:r>
      <w:proofErr w:type="spellEnd"/>
      <w:proofErr w:type="gram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дәлелдемелермен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шешу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өзіндік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тұжырымдардың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берілуі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10 балл;</w:t>
      </w:r>
    </w:p>
    <w:p w:rsidR="00984473" w:rsidRPr="00984473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Ұсынылған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тезистердің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сауатты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дәлелдемелермен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дәйектелуі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түрлі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көзқарастардың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берілуі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мәселеге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қатысты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дәйексөз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сандық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деректер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ғылыми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мәліметтерді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қолдану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дереккөздерді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әсімдеу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талаптарының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сақталуы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10 балл;</w:t>
      </w:r>
    </w:p>
    <w:p w:rsidR="00984473" w:rsidRPr="00984473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Ұғымдар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құбылыстарды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талдау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кезінде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салыстыру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жинақтау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тәсілдерін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қолдана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қабілеті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ойлау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ерекшелігі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күтпеген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ікір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немесе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сауал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туындауына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ықпал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ету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пікірдің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шынайылығы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10 балл;</w:t>
      </w:r>
    </w:p>
    <w:p w:rsidR="00984473" w:rsidRPr="00984473" w:rsidRDefault="00984473" w:rsidP="00984473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Мәтінде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қазақ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тілінің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лексикалық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фразеологиялық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грамматикалық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және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стилистикалық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нормалары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орфография мен пунктуация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ережелерінің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сақталуы</w:t>
      </w:r>
      <w:proofErr w:type="spellEnd"/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10 балл.</w:t>
      </w:r>
    </w:p>
    <w:p w:rsidR="00984473" w:rsidRPr="00984473" w:rsidRDefault="00984473" w:rsidP="009844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Критерий мен </w:t>
      </w:r>
      <w:proofErr w:type="spellStart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дескрипторлар</w:t>
      </w:r>
      <w:proofErr w:type="spellEnd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үлгі</w:t>
      </w:r>
      <w:proofErr w:type="gramStart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98447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</w:t>
      </w:r>
      <w:proofErr w:type="spellEnd"/>
    </w:p>
    <w:p w:rsidR="00984473" w:rsidRPr="00984473" w:rsidRDefault="00984473" w:rsidP="009844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44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486"/>
        <w:gridCol w:w="6830"/>
        <w:gridCol w:w="45"/>
        <w:gridCol w:w="7639"/>
      </w:tblGrid>
      <w:tr w:rsidR="007504F6" w:rsidRPr="00984473" w:rsidTr="007504F6"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Критерийлер</w:t>
            </w:r>
            <w:proofErr w:type="spellEnd"/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Дискриптор</w:t>
            </w:r>
            <w:proofErr w:type="spellEnd"/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rPr>
          <w:trHeight w:val="276"/>
        </w:trPr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Тақырыпты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інуі</w:t>
            </w:r>
            <w:proofErr w:type="spellEnd"/>
          </w:p>
        </w:tc>
        <w:tc>
          <w:tcPr>
            <w:tcW w:w="6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қарастыра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rPr>
          <w:trHeight w:val="276"/>
        </w:trPr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үсініктерді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Тезисті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мазмұндау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формасының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сәйкестігі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7504F6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Эссенің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жазылу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құрылымдарының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сақталынуы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Бөлімдерді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бөлімге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орнымен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жан-жақты</w:t>
            </w:r>
            <w:proofErr w:type="spellEnd"/>
          </w:p>
          <w:p w:rsidR="007504F6" w:rsidRP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ойластырып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ұстанымын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дәлелді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7504F6" w:rsidRPr="007504F6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7504F6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Мәселеге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ікірін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көзқарасын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ргументтерді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бөлімде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реттілік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бірізділікті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іледі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Эссені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қорытындылау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ой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түйіні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қорытындылай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Мәтін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логикасы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толғау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жүйелілігі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нақтылығын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Дәлелдерді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нанымды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Тезис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аргументтерінің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дәлдігі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қадағаланады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көзқарасты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тұжырымын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ұсына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7504F6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баяндау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толғау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7504F6" w:rsidRP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ұтымды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таңдай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7504F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  <w:p w:rsidR="007504F6" w:rsidRP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7504F6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ұмыстың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</w:p>
          <w:p w:rsidR="007504F6" w:rsidRPr="00984473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Орфографиялық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пунктуациялық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стилистикалық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нормалар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сәйкестігі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Сөзді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</w:t>
            </w:r>
            <w:proofErr w:type="spellEnd"/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көркемдегіш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Лексикалық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грамматикалық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нормаларды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санының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дәлдігі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бен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ойдың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қайталанбауы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7504F6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984473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Ойдың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ізділігін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оралымдарын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қыстырма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шылау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терминдерді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сауатты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6C4831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504F6" w:rsidRPr="006C4831" w:rsidRDefault="007504F6" w:rsidP="0098447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тұжырымдау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 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шеберлігі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жинақтап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ікірін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тұжырымдай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6C483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өзқарасы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</w:t>
            </w:r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пікірін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негіздей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6C4831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984473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6C4831" w:rsidRDefault="007504F6" w:rsidP="009844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қорытып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ұсыныс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түйінді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тұжырым</w:t>
            </w:r>
            <w:proofErr w:type="spellEnd"/>
            <w:r w:rsidRPr="006C48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7504F6" w:rsidRPr="00984473" w:rsidRDefault="007504F6" w:rsidP="00984473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ұсына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9844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Default="007504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504F6" w:rsidRPr="00984473" w:rsidRDefault="007504F6" w:rsidP="007504F6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7F92" w:rsidRDefault="00867F92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</w:p>
    <w:p w:rsidR="006C4831" w:rsidRDefault="006C4831" w:rsidP="00984473">
      <w:pPr>
        <w:rPr>
          <w:lang w:val="en-US"/>
        </w:rPr>
      </w:pPr>
      <w:r>
        <w:rPr>
          <w:lang w:val="en-US"/>
        </w:rPr>
        <w:lastRenderedPageBreak/>
        <w:t>III</w:t>
      </w:r>
      <w:proofErr w:type="gramStart"/>
      <w:r>
        <w:rPr>
          <w:lang w:val="en-US"/>
        </w:rPr>
        <w:t xml:space="preserve">. </w:t>
      </w:r>
      <w:r>
        <w:rPr>
          <w:lang w:val="kk-KZ"/>
        </w:rPr>
        <w:t xml:space="preserve"> ЭССЕ</w:t>
      </w:r>
      <w:proofErr w:type="gramEnd"/>
      <w:r>
        <w:rPr>
          <w:lang w:val="kk-KZ"/>
        </w:rPr>
        <w:t xml:space="preserve"> ТАҚЫРЫПТАРЫ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F43DB6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3D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1Write an essay</w:t>
      </w:r>
      <w:r w:rsidRPr="00F43D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43DB6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F43D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F43DB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Flat in </w:t>
      </w:r>
      <w:proofErr w:type="spellStart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Ringsend</w:t>
      </w:r>
      <w:proofErr w:type="spellEnd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3D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Murmurs in Montrose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43D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3.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Daniel Defoe.  Robinson Crusoe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4.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Herman Melville.  Moby-Dick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5.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Lesley Thompson. V is for Vampire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6.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Antoine de Saint.</w:t>
      </w: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The Little Prince 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Analyze the story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7.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Jane Austen. Pride and Prejudice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8.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Wilkie</w:t>
      </w:r>
      <w:proofErr w:type="spell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Collins. The Woman in White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9.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Alexandre</w:t>
      </w:r>
      <w:proofErr w:type="spell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Dumas.</w:t>
      </w:r>
      <w:proofErr w:type="gram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The Count of Monte Cristo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10.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Flat in </w:t>
      </w:r>
      <w:proofErr w:type="spellStart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Ringsend</w:t>
      </w:r>
      <w:proofErr w:type="spellEnd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11.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Murmurs in Montrose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12.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Daniel Defoe.  Robinson Crusoe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13.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Herman Melville.  Moby-Dick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 xml:space="preserve">14.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Lesley Thompson. V is for Vampire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15.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Antoine de Saint.</w:t>
      </w: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The Little Prince 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Analyze the story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16.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Jane Austen. Pride and Prejudice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17.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Wilkie</w:t>
      </w:r>
      <w:proofErr w:type="spell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Collins. The Woman in White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Default="00A56CF7" w:rsidP="00A56C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18.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Alexandre</w:t>
      </w:r>
      <w:proofErr w:type="spell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Dumas.</w:t>
      </w:r>
      <w:proofErr w:type="gram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The Count of Monte Cristo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19.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Flat in </w:t>
      </w:r>
      <w:proofErr w:type="spellStart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Ringsend</w:t>
      </w:r>
      <w:proofErr w:type="spellEnd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20.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Murmurs in Montrose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21.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Daniel Defoe.  Robinson Crusoe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22.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Herman Melville.  Moby-Dick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23.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Lesley Thompson. V is for Vampire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24.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Antoine de Saint.</w:t>
      </w: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The Little Prince 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Analyze the story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25.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Jane Austen. Pride and Prejudice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26.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Wilkie</w:t>
      </w:r>
      <w:proofErr w:type="spell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Collins. The Woman in White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27.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proofErr w:type="gramStart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Alexandre</w:t>
      </w:r>
      <w:proofErr w:type="spell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Dumas.</w:t>
      </w:r>
      <w:proofErr w:type="gramEnd"/>
      <w:r w:rsidRPr="00735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The Count of Monte Cristo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28.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Flat in </w:t>
      </w:r>
      <w:proofErr w:type="spellStart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Ringsend</w:t>
      </w:r>
      <w:proofErr w:type="spellEnd"/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29.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Bassett.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>Dublin People.</w:t>
      </w:r>
      <w:proofErr w:type="gramEnd"/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Murmurs in Montrose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Default="00A56CF7" w:rsidP="00A56C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7350F9" w:rsidRDefault="00A56CF7" w:rsidP="00A56C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Pr="007350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350F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350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  <w:r w:rsidRPr="007350F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56CF7" w:rsidRPr="007350F9" w:rsidRDefault="00A56CF7" w:rsidP="00A56C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Daniel Defoe.  Robinson Crusoe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7350F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7350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A56CF7" w:rsidRPr="007350F9" w:rsidRDefault="00A56CF7" w:rsidP="00A5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7350F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7350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F43DB6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F43DB6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6CF7" w:rsidRPr="007350F9" w:rsidRDefault="00A56CF7" w:rsidP="00A56CF7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56CF7" w:rsidRPr="007350F9" w:rsidRDefault="00A56CF7" w:rsidP="00A56C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A56CF7" w:rsidRDefault="00A56CF7" w:rsidP="00984473">
      <w:pPr>
        <w:rPr>
          <w:lang w:val="en-US"/>
        </w:rPr>
      </w:pPr>
      <w:bookmarkStart w:id="0" w:name="_GoBack"/>
      <w:bookmarkEnd w:id="0"/>
    </w:p>
    <w:sectPr w:rsidR="00A56CF7" w:rsidRPr="00A56CF7" w:rsidSect="0075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AB5"/>
    <w:multiLevelType w:val="multilevel"/>
    <w:tmpl w:val="7EC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A0A60"/>
    <w:multiLevelType w:val="multilevel"/>
    <w:tmpl w:val="88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0953"/>
    <w:multiLevelType w:val="multilevel"/>
    <w:tmpl w:val="C0E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B7C56"/>
    <w:multiLevelType w:val="hybridMultilevel"/>
    <w:tmpl w:val="5C8618D0"/>
    <w:lvl w:ilvl="0" w:tplc="FE2C90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11F6B"/>
    <w:multiLevelType w:val="multilevel"/>
    <w:tmpl w:val="F20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747BD"/>
    <w:multiLevelType w:val="hybridMultilevel"/>
    <w:tmpl w:val="B05C5094"/>
    <w:lvl w:ilvl="0" w:tplc="E2F6B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1"/>
    <w:rsid w:val="00406361"/>
    <w:rsid w:val="006C4831"/>
    <w:rsid w:val="007504F6"/>
    <w:rsid w:val="00867F92"/>
    <w:rsid w:val="00984473"/>
    <w:rsid w:val="00A21A20"/>
    <w:rsid w:val="00A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29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2020-05-04T07:20:00Z</dcterms:created>
  <dcterms:modified xsi:type="dcterms:W3CDTF">2020-05-04T09:42:00Z</dcterms:modified>
</cp:coreProperties>
</file>